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="14.399999999999999" w:lineRule="auto"/>
        <w:rPr>
          <w:sz w:val="2"/>
          <w:szCs w:val="2"/>
        </w:rPr>
      </w:pPr>
      <w:r w:rsidDel="00000000" w:rsidR="00000000" w:rsidRPr="00000000">
        <w:rPr>
          <w:sz w:val="2"/>
          <w:szCs w:val="2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6610350</wp:posOffset>
            </wp:positionH>
            <wp:positionV relativeFrom="page">
              <wp:posOffset>424392</wp:posOffset>
            </wp:positionV>
            <wp:extent cx="706812" cy="761182"/>
            <wp:effectExtent b="0" l="0" r="0" t="0"/>
            <wp:wrapNone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06812" cy="76118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sz w:val="2"/>
          <w:szCs w:val="2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0</wp:posOffset>
            </wp:positionH>
            <wp:positionV relativeFrom="page">
              <wp:posOffset>274320</wp:posOffset>
            </wp:positionV>
            <wp:extent cx="7781925" cy="1031514"/>
            <wp:effectExtent b="0" l="0" r="0" t="0"/>
            <wp:wrapNone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781925" cy="103151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tbl>
      <w:tblPr>
        <w:tblStyle w:val="Table1"/>
        <w:tblW w:w="108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090"/>
        <w:gridCol w:w="7710"/>
        <w:tblGridChange w:id="0">
          <w:tblGrid>
            <w:gridCol w:w="3090"/>
            <w:gridCol w:w="7710"/>
          </w:tblGrid>
        </w:tblGridChange>
      </w:tblGrid>
      <w:tr>
        <w:trPr>
          <w:cantSplit w:val="0"/>
          <w:trHeight w:val="909.9999999999999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bottom"/>
          </w:tcPr>
          <w:p w:rsidR="00000000" w:rsidDel="00000000" w:rsidP="00000000" w:rsidRDefault="00000000" w:rsidRPr="00000000" w14:paraId="00000002">
            <w:pPr>
              <w:pStyle w:val="Heading5"/>
              <w:spacing w:line="288" w:lineRule="auto"/>
              <w:rPr>
                <w:rFonts w:ascii="Lato" w:cs="Lato" w:eastAsia="Lato" w:hAnsi="Lato"/>
                <w:color w:val="666666"/>
                <w:sz w:val="16"/>
                <w:szCs w:val="16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color w:val="666666"/>
                <w:sz w:val="16"/>
                <w:szCs w:val="16"/>
                <w:rtl w:val="0"/>
              </w:rPr>
              <w:t xml:space="preserve">Name:  </w:t>
            </w:r>
            <w:r w:rsidDel="00000000" w:rsidR="00000000" w:rsidRPr="00000000">
              <w:rPr>
                <w:rFonts w:ascii="Lato" w:cs="Lato" w:eastAsia="Lato" w:hAnsi="Lato"/>
                <w:color w:val="666666"/>
                <w:sz w:val="16"/>
                <w:szCs w:val="16"/>
                <w:rtl w:val="0"/>
              </w:rPr>
              <w:t xml:space="preserve">_____________________________________</w:t>
            </w:r>
          </w:p>
          <w:p w:rsidR="00000000" w:rsidDel="00000000" w:rsidP="00000000" w:rsidRDefault="00000000" w:rsidRPr="00000000" w14:paraId="00000003">
            <w:pPr>
              <w:pStyle w:val="Heading5"/>
              <w:spacing w:line="288" w:lineRule="auto"/>
              <w:rPr>
                <w:color w:val="666666"/>
                <w:sz w:val="16"/>
                <w:szCs w:val="16"/>
              </w:rPr>
            </w:pPr>
            <w:bookmarkStart w:colFirst="0" w:colLast="0" w:name="_30j0zll" w:id="1"/>
            <w:bookmarkEnd w:id="1"/>
            <w:r w:rsidDel="00000000" w:rsidR="00000000" w:rsidRPr="00000000">
              <w:rPr>
                <w:color w:val="666666"/>
                <w:sz w:val="16"/>
                <w:szCs w:val="16"/>
                <w:rtl w:val="0"/>
              </w:rPr>
              <w:t xml:space="preserve">Date:  </w:t>
            </w:r>
            <w:r w:rsidDel="00000000" w:rsidR="00000000" w:rsidRPr="00000000">
              <w:rPr>
                <w:rFonts w:ascii="Lato" w:cs="Lato" w:eastAsia="Lato" w:hAnsi="Lato"/>
                <w:color w:val="666666"/>
                <w:sz w:val="16"/>
                <w:szCs w:val="16"/>
                <w:rtl w:val="0"/>
              </w:rPr>
              <w:t xml:space="preserve">_______________________________________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4">
            <w:pPr>
              <w:pStyle w:val="Heading5"/>
              <w:spacing w:line="288" w:lineRule="auto"/>
              <w:rPr>
                <w:color w:val="666666"/>
                <w:sz w:val="16"/>
                <w:szCs w:val="16"/>
              </w:rPr>
            </w:pPr>
            <w:bookmarkStart w:colFirst="0" w:colLast="0" w:name="_1fob9te" w:id="2"/>
            <w:bookmarkEnd w:id="2"/>
            <w:r w:rsidDel="00000000" w:rsidR="00000000" w:rsidRPr="00000000">
              <w:rPr>
                <w:color w:val="666666"/>
                <w:sz w:val="16"/>
                <w:szCs w:val="16"/>
                <w:rtl w:val="0"/>
              </w:rPr>
              <w:t xml:space="preserve">Class Period:</w:t>
            </w:r>
            <w:r w:rsidDel="00000000" w:rsidR="00000000" w:rsidRPr="00000000">
              <w:rPr>
                <w:rFonts w:ascii="Lato" w:cs="Lato" w:eastAsia="Lato" w:hAnsi="Lato"/>
                <w:color w:val="666666"/>
                <w:sz w:val="16"/>
                <w:szCs w:val="16"/>
                <w:rtl w:val="0"/>
              </w:rPr>
              <w:t xml:space="preserve">  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bottom"/>
          </w:tcPr>
          <w:p w:rsidR="00000000" w:rsidDel="00000000" w:rsidP="00000000" w:rsidRDefault="00000000" w:rsidRPr="00000000" w14:paraId="00000005">
            <w:pPr>
              <w:pStyle w:val="Heading3"/>
              <w:spacing w:before="0" w:lineRule="auto"/>
              <w:ind w:left="0" w:right="1050" w:firstLine="0"/>
              <w:jc w:val="right"/>
              <w:rPr>
                <w:rFonts w:ascii="Poppins" w:cs="Poppins" w:eastAsia="Poppins" w:hAnsi="Poppins"/>
                <w:b w:val="1"/>
                <w:color w:val="0b5394"/>
              </w:rPr>
            </w:pPr>
            <w:bookmarkStart w:colFirst="0" w:colLast="0" w:name="_3znysh7" w:id="3"/>
            <w:bookmarkEnd w:id="3"/>
            <w:r w:rsidDel="00000000" w:rsidR="00000000" w:rsidRPr="00000000">
              <w:rPr>
                <w:rFonts w:ascii="Poppins" w:cs="Poppins" w:eastAsia="Poppins" w:hAnsi="Poppins"/>
                <w:b w:val="1"/>
                <w:color w:val="0b5394"/>
                <w:rtl w:val="0"/>
              </w:rPr>
              <w:t xml:space="preserve">BUSINESS OF SPORTS &amp; ENTERTAINMENT</w:t>
            </w:r>
          </w:p>
          <w:p w:rsidR="00000000" w:rsidDel="00000000" w:rsidP="00000000" w:rsidRDefault="00000000" w:rsidRPr="00000000" w14:paraId="00000006">
            <w:pPr>
              <w:pStyle w:val="Heading4"/>
              <w:spacing w:after="0" w:lineRule="auto"/>
              <w:ind w:left="270" w:right="1050" w:firstLine="0"/>
              <w:jc w:val="right"/>
              <w:rPr>
                <w:color w:val="3d85c6"/>
              </w:rPr>
            </w:pPr>
            <w:bookmarkStart w:colFirst="0" w:colLast="0" w:name="_2et92p0" w:id="4"/>
            <w:bookmarkEnd w:id="4"/>
            <w:r w:rsidDel="00000000" w:rsidR="00000000" w:rsidRPr="00000000">
              <w:rPr>
                <w:color w:val="3d85c6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color w:val="3d85c6"/>
                <w:rtl w:val="0"/>
              </w:rPr>
              <w:t xml:space="preserve">KEY CONCEPT:  </w:t>
            </w:r>
            <w:r w:rsidDel="00000000" w:rsidR="00000000" w:rsidRPr="00000000">
              <w:rPr>
                <w:color w:val="3d85c6"/>
                <w:rtl w:val="0"/>
              </w:rPr>
              <w:t xml:space="preserve">LESSON 4.8 ADVERTISING</w:t>
            </w:r>
          </w:p>
          <w:p w:rsidR="00000000" w:rsidDel="00000000" w:rsidP="00000000" w:rsidRDefault="00000000" w:rsidRPr="00000000" w14:paraId="00000007">
            <w:pPr>
              <w:pStyle w:val="Heading4"/>
              <w:spacing w:after="0" w:lineRule="auto"/>
              <w:ind w:left="270" w:right="1050" w:firstLine="0"/>
              <w:jc w:val="right"/>
              <w:rPr>
                <w:color w:val="3d85c6"/>
                <w:sz w:val="16"/>
                <w:szCs w:val="16"/>
              </w:rPr>
            </w:pPr>
            <w:bookmarkStart w:colFirst="0" w:colLast="0" w:name="_27viur4oi3wk" w:id="5"/>
            <w:bookmarkEnd w:id="5"/>
            <w:r w:rsidDel="00000000" w:rsidR="00000000" w:rsidRPr="00000000">
              <w:rPr>
                <w:color w:val="3d85c6"/>
                <w:sz w:val="16"/>
                <w:szCs w:val="16"/>
                <w:rtl w:val="0"/>
              </w:rPr>
              <w:t xml:space="preserve">*Additional concepts: 1.3 Ratings / 4.8 Advertising / 6.1 Branding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8">
      <w:pPr>
        <w:pStyle w:val="Title"/>
        <w:spacing w:after="0" w:before="800" w:line="192.00000000000003" w:lineRule="auto"/>
        <w:rPr>
          <w:rFonts w:ascii="Oswald" w:cs="Oswald" w:eastAsia="Oswald" w:hAnsi="Oswald"/>
          <w:color w:val="999999"/>
          <w:sz w:val="36"/>
          <w:szCs w:val="36"/>
        </w:rPr>
      </w:pPr>
      <w:bookmarkStart w:colFirst="0" w:colLast="0" w:name="_3dy6vkm" w:id="6"/>
      <w:bookmarkEnd w:id="6"/>
      <w:r w:rsidDel="00000000" w:rsidR="00000000" w:rsidRPr="00000000">
        <w:rPr>
          <w:rFonts w:ascii="Oswald" w:cs="Oswald" w:eastAsia="Oswald" w:hAnsi="Oswald"/>
          <w:color w:val="999999"/>
          <w:sz w:val="36"/>
          <w:szCs w:val="36"/>
          <w:rtl w:val="0"/>
        </w:rPr>
        <w:t xml:space="preserve">STUDENT ACTIVITY</w:t>
      </w:r>
    </w:p>
    <w:p w:rsidR="00000000" w:rsidDel="00000000" w:rsidP="00000000" w:rsidRDefault="00000000" w:rsidRPr="00000000" w14:paraId="00000009">
      <w:pPr>
        <w:pStyle w:val="Title"/>
        <w:spacing w:after="400" w:before="0" w:line="192.00000000000003" w:lineRule="auto"/>
        <w:rPr>
          <w:rFonts w:ascii="Oswald" w:cs="Oswald" w:eastAsia="Oswald" w:hAnsi="Oswald"/>
        </w:rPr>
      </w:pPr>
      <w:bookmarkStart w:colFirst="0" w:colLast="0" w:name="_1t3h5sf" w:id="7"/>
      <w:bookmarkEnd w:id="7"/>
      <w:r w:rsidDel="00000000" w:rsidR="00000000" w:rsidRPr="00000000">
        <w:rPr>
          <w:rFonts w:ascii="Oswald" w:cs="Oswald" w:eastAsia="Oswald" w:hAnsi="Oswald"/>
          <w:sz w:val="52"/>
          <w:szCs w:val="52"/>
          <w:rtl w:val="0"/>
        </w:rPr>
        <w:t xml:space="preserve">SUPER BOWL SCAVENGER HUNT</w:t>
      </w:r>
      <w:r w:rsidDel="00000000" w:rsidR="00000000" w:rsidRPr="00000000">
        <w:rPr>
          <w:rtl w:val="0"/>
        </w:rPr>
      </w:r>
    </w:p>
    <w:tbl>
      <w:tblPr>
        <w:tblStyle w:val="Table2"/>
        <w:tblW w:w="10800.0" w:type="dxa"/>
        <w:jc w:val="left"/>
        <w:tblBorders>
          <w:top w:color="e69138" w:space="0" w:sz="8" w:val="single"/>
          <w:left w:color="e69138" w:space="0" w:sz="8" w:val="single"/>
          <w:bottom w:color="e69138" w:space="0" w:sz="8" w:val="single"/>
          <w:right w:color="e69138" w:space="0" w:sz="8" w:val="single"/>
          <w:insideH w:color="e69138" w:space="0" w:sz="8" w:val="single"/>
          <w:insideV w:color="e69138" w:space="0" w:sz="8" w:val="single"/>
        </w:tblBorders>
        <w:tblLayout w:type="fixed"/>
        <w:tblLook w:val="0600"/>
      </w:tblPr>
      <w:tblGrid>
        <w:gridCol w:w="4023.333333333334"/>
        <w:gridCol w:w="6776.666666666668"/>
        <w:tblGridChange w:id="0">
          <w:tblGrid>
            <w:gridCol w:w="4023.333333333334"/>
            <w:gridCol w:w="6776.666666666668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gridSpan w:val="2"/>
            <w:tcBorders>
              <w:top w:color="e69138" w:space="0" w:sz="4" w:val="dotted"/>
              <w:left w:color="000000" w:space="0" w:sz="0" w:val="nil"/>
              <w:bottom w:color="e69138" w:space="0" w:sz="4" w:val="dotted"/>
              <w:right w:color="e69138" w:space="0" w:sz="4" w:val="dotted"/>
            </w:tcBorders>
            <w:shd w:fill="ffffff" w:val="clear"/>
            <w:tcMar>
              <w:top w:w="360.0" w:type="dxa"/>
              <w:left w:w="360.0" w:type="dxa"/>
              <w:bottom w:w="360.0" w:type="dxa"/>
              <w:right w:w="36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pStyle w:val="Heading3"/>
              <w:spacing w:before="0" w:lineRule="auto"/>
              <w:ind w:left="-89.99999999999999" w:firstLine="0"/>
              <w:rPr/>
            </w:pPr>
            <w:bookmarkStart w:colFirst="0" w:colLast="0" w:name="_4d34og8" w:id="8"/>
            <w:bookmarkEnd w:id="8"/>
            <w:r w:rsidDel="00000000" w:rsidR="00000000" w:rsidRPr="00000000">
              <w:rPr>
                <w:rtl w:val="0"/>
              </w:rPr>
              <w:t xml:space="preserve">QUESTIONS</w:t>
            </w:r>
          </w:p>
          <w:p w:rsidR="00000000" w:rsidDel="00000000" w:rsidP="00000000" w:rsidRDefault="00000000" w:rsidRPr="00000000" w14:paraId="0000000B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What city hosted this year’s Super Bowl?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0C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How many people tuned in to watch Super Bowl LVIII on television? </w:t>
            </w:r>
          </w:p>
          <w:p w:rsidR="00000000" w:rsidDel="00000000" w:rsidP="00000000" w:rsidRDefault="00000000" w:rsidRPr="00000000" w14:paraId="0000000D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What was the previous record as the most-watched Super Bowl in history? </w:t>
            </w:r>
          </w:p>
          <w:p w:rsidR="00000000" w:rsidDel="00000000" w:rsidP="00000000" w:rsidRDefault="00000000" w:rsidRPr="00000000" w14:paraId="0000000E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How many unique advertisers aired commercials during Super Bowl LVIII?  </w:t>
            </w:r>
          </w:p>
          <w:p w:rsidR="00000000" w:rsidDel="00000000" w:rsidP="00000000" w:rsidRDefault="00000000" w:rsidRPr="00000000" w14:paraId="0000000F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Which brand had the presenting rights to this year’s Super Bowl halftime show?  </w:t>
            </w:r>
          </w:p>
          <w:p w:rsidR="00000000" w:rsidDel="00000000" w:rsidP="00000000" w:rsidRDefault="00000000" w:rsidRPr="00000000" w14:paraId="00000010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What company held the naming rights to the stadium where this year’s Super Bowl was played? </w:t>
            </w:r>
          </w:p>
          <w:p w:rsidR="00000000" w:rsidDel="00000000" w:rsidP="00000000" w:rsidRDefault="00000000" w:rsidRPr="00000000" w14:paraId="00000011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Which halftime show drew the most total viewers all-time? </w:t>
            </w:r>
          </w:p>
          <w:p w:rsidR="00000000" w:rsidDel="00000000" w:rsidP="00000000" w:rsidRDefault="00000000" w:rsidRPr="00000000" w14:paraId="00000012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How much did the CBS charge for a thirty second commercial during this year’s Super Bowl?  </w:t>
            </w:r>
          </w:p>
          <w:p w:rsidR="00000000" w:rsidDel="00000000" w:rsidP="00000000" w:rsidRDefault="00000000" w:rsidRPr="00000000" w14:paraId="00000013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By what percent did streams of Usher’s music increase on Spotify on Sunday night following the halftime performance?  </w:t>
            </w:r>
          </w:p>
          <w:p w:rsidR="00000000" w:rsidDel="00000000" w:rsidP="00000000" w:rsidRDefault="00000000" w:rsidRPr="00000000" w14:paraId="00000014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Which company took first place in this year’s USA TODAY Ad Meter rankings? </w:t>
            </w:r>
          </w:p>
          <w:p w:rsidR="00000000" w:rsidDel="00000000" w:rsidP="00000000" w:rsidRDefault="00000000" w:rsidRPr="00000000" w14:paraId="00000015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What was the lowest rated ad according to USA TODAY Ad Meter rankings? </w:t>
            </w:r>
          </w:p>
          <w:p w:rsidR="00000000" w:rsidDel="00000000" w:rsidP="00000000" w:rsidRDefault="00000000" w:rsidRPr="00000000" w14:paraId="00000016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According to the stadium’s official website, what is typically the capacity at Allegiant Stadium (before expansion for mega-events)? </w:t>
            </w:r>
          </w:p>
          <w:p w:rsidR="00000000" w:rsidDel="00000000" w:rsidP="00000000" w:rsidRDefault="00000000" w:rsidRPr="00000000" w14:paraId="00000017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How much was the total cost to build Allegiant Stadium? </w:t>
            </w:r>
          </w:p>
          <w:p w:rsidR="00000000" w:rsidDel="00000000" w:rsidP="00000000" w:rsidRDefault="00000000" w:rsidRPr="00000000" w14:paraId="00000018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How much was Super Bowl LVIII estimated to bring in economic impact to the state of Nevada, according to tourism officials?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ff000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Which city will host the next Super Bowl in 2025? </w:t>
            </w:r>
          </w:p>
          <w:p w:rsidR="00000000" w:rsidDel="00000000" w:rsidP="00000000" w:rsidRDefault="00000000" w:rsidRPr="00000000" w14:paraId="0000001A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What company holds the naming rights to the venue that will host next year’s Super Bowl? </w:t>
            </w:r>
          </w:p>
          <w:p w:rsidR="00000000" w:rsidDel="00000000" w:rsidP="00000000" w:rsidRDefault="00000000" w:rsidRPr="00000000" w14:paraId="0000001B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Which brand performed best on social media, earning the most mentions during the game? </w:t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1"/>
              </w:numPr>
              <w:spacing w:after="800" w:lineRule="auto"/>
              <w:ind w:left="720" w:hanging="360"/>
            </w:pPr>
            <w:r w:rsidDel="00000000" w:rsidR="00000000" w:rsidRPr="00000000">
              <w:rPr>
                <w:rtl w:val="0"/>
              </w:rPr>
              <w:t xml:space="preserve">According to Brandwatch, how many times was “Taylor Swift” mentioned on social media during Super Bowl LVIII? 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sectPr>
      <w:footerReference r:id="rId8" w:type="default"/>
      <w:pgSz w:h="15840" w:w="12240" w:orient="portrait"/>
      <w:pgMar w:bottom="720" w:top="720" w:left="720" w:right="720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Poppi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La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Poppins Light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Poppins SemiBold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Oswald">
    <w:embedRegular w:fontKey="{00000000-0000-0000-0000-000000000000}" r:id="rId17" w:subsetted="0"/>
    <w:embedBold w:fontKey="{00000000-0000-0000-0000-000000000000}" r:id="rId18" w:subsetted="0"/>
  </w:font>
  <w:font w:name="Open Sans Light">
    <w:embedRegular w:fontKey="{00000000-0000-0000-0000-000000000000}" r:id="rId19" w:subsetted="0"/>
    <w:embedBold w:fontKey="{00000000-0000-0000-0000-000000000000}" r:id="rId20" w:subsetted="0"/>
    <w:embedItalic w:fontKey="{00000000-0000-0000-0000-000000000000}" r:id="rId21" w:subsetted="0"/>
    <w:embedBoldItalic w:fontKey="{00000000-0000-0000-0000-000000000000}" r:id="rId2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F">
    <w:pPr>
      <w:spacing w:line="14.399999999999999" w:lineRule="auto"/>
      <w:ind w:right="0"/>
      <w:rPr>
        <w:rFonts w:ascii="Open Sans Light" w:cs="Open Sans Light" w:eastAsia="Open Sans Light" w:hAnsi="Open Sans Light"/>
        <w:b w:val="1"/>
        <w:sz w:val="2"/>
        <w:szCs w:val="2"/>
      </w:rPr>
    </w:pPr>
    <w:r w:rsidDel="00000000" w:rsidR="00000000" w:rsidRPr="00000000">
      <w:rPr>
        <w:rtl w:val="0"/>
      </w:rPr>
    </w:r>
  </w:p>
  <w:tbl>
    <w:tblPr>
      <w:tblStyle w:val="Table3"/>
      <w:tblW w:w="11445.0" w:type="dxa"/>
      <w:jc w:val="center"/>
      <w:tblLayout w:type="fixed"/>
      <w:tblLook w:val="0600"/>
    </w:tblPr>
    <w:tblGrid>
      <w:gridCol w:w="570"/>
      <w:gridCol w:w="4800"/>
      <w:gridCol w:w="6075"/>
      <w:tblGridChange w:id="0">
        <w:tblGrid>
          <w:gridCol w:w="570"/>
          <w:gridCol w:w="4800"/>
          <w:gridCol w:w="6075"/>
        </w:tblGrid>
      </w:tblGridChange>
    </w:tblGrid>
    <w:tr>
      <w:trPr>
        <w:cantSplit w:val="0"/>
        <w:trHeight w:val="810" w:hRule="atLeast"/>
        <w:tblHeader w:val="0"/>
      </w:trPr>
      <w:tc>
        <w:tcPr>
          <w:tcBorders>
            <w:top w:color="9fc5e8" w:space="0" w:sz="4" w:val="single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center"/>
        </w:tcPr>
        <w:p w:rsidR="00000000" w:rsidDel="00000000" w:rsidP="00000000" w:rsidRDefault="00000000" w:rsidRPr="00000000" w14:paraId="00000020">
          <w:pPr>
            <w:spacing w:after="0" w:line="14.399999999999999" w:lineRule="auto"/>
            <w:rPr>
              <w:sz w:val="2"/>
              <w:szCs w:val="2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-70483</wp:posOffset>
                </wp:positionH>
                <wp:positionV relativeFrom="paragraph">
                  <wp:posOffset>0</wp:posOffset>
                </wp:positionV>
                <wp:extent cx="365760" cy="395021"/>
                <wp:effectExtent b="0" l="0" r="0" t="0"/>
                <wp:wrapSquare wrapText="bothSides" distB="0" distT="0" distL="0" distR="0"/>
                <wp:docPr id="2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5760" cy="39502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Borders>
            <w:top w:color="9fc5e8" w:space="0" w:sz="4" w:val="single"/>
          </w:tcBorders>
          <w:shd w:fill="auto" w:val="clear"/>
          <w:tcMar>
            <w:top w:w="0.0" w:type="dxa"/>
            <w:left w:w="0.0" w:type="dxa"/>
            <w:bottom w:w="0.0" w:type="dxa"/>
            <w:right w:w="0.0" w:type="dxa"/>
          </w:tcMar>
          <w:vAlign w:val="center"/>
        </w:tcPr>
        <w:p w:rsidR="00000000" w:rsidDel="00000000" w:rsidP="00000000" w:rsidRDefault="00000000" w:rsidRPr="00000000" w14:paraId="00000021">
          <w:pPr>
            <w:spacing w:line="240" w:lineRule="auto"/>
            <w:ind w:right="0"/>
            <w:rPr>
              <w:rFonts w:ascii="Poppins" w:cs="Poppins" w:eastAsia="Poppins" w:hAnsi="Poppins"/>
              <w:color w:val="999999"/>
              <w:sz w:val="14"/>
              <w:szCs w:val="14"/>
            </w:rPr>
          </w:pPr>
          <w:r w:rsidDel="00000000" w:rsidR="00000000" w:rsidRPr="00000000">
            <w:rPr>
              <w:rFonts w:ascii="Poppins" w:cs="Poppins" w:eastAsia="Poppins" w:hAnsi="Poppins"/>
              <w:color w:val="999999"/>
              <w:sz w:val="14"/>
              <w:szCs w:val="14"/>
              <w:rtl w:val="0"/>
            </w:rPr>
            <w:t xml:space="preserve"> © COPYRIGHT 2003-2024.  SPORTS CAREER CONSULTING, LLC.</w:t>
          </w:r>
        </w:p>
      </w:tc>
      <w:tc>
        <w:tcPr>
          <w:tcBorders>
            <w:top w:color="9fc5e8" w:space="0" w:sz="4" w:val="single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center"/>
        </w:tcPr>
        <w:p w:rsidR="00000000" w:rsidDel="00000000" w:rsidP="00000000" w:rsidRDefault="00000000" w:rsidRPr="00000000" w14:paraId="00000022">
          <w:pPr>
            <w:spacing w:after="0" w:line="240" w:lineRule="auto"/>
            <w:ind w:right="-75"/>
            <w:jc w:val="right"/>
            <w:rPr>
              <w:rFonts w:ascii="Poppins" w:cs="Poppins" w:eastAsia="Poppins" w:hAnsi="Poppins"/>
              <w:b w:val="1"/>
              <w:color w:val="6fa8dc"/>
              <w:sz w:val="14"/>
              <w:szCs w:val="14"/>
            </w:rPr>
          </w:pPr>
          <w:r w:rsidDel="00000000" w:rsidR="00000000" w:rsidRPr="00000000">
            <w:rPr>
              <w:rFonts w:ascii="Poppins" w:cs="Poppins" w:eastAsia="Poppins" w:hAnsi="Poppins"/>
              <w:b w:val="1"/>
              <w:color w:val="6fa8dc"/>
              <w:sz w:val="14"/>
              <w:szCs w:val="14"/>
              <w:rtl w:val="0"/>
            </w:rPr>
            <w:t xml:space="preserve">SUPER BOWL ADVERTISING</w:t>
          </w:r>
        </w:p>
        <w:p w:rsidR="00000000" w:rsidDel="00000000" w:rsidP="00000000" w:rsidRDefault="00000000" w:rsidRPr="00000000" w14:paraId="00000023">
          <w:pPr>
            <w:spacing w:line="240" w:lineRule="auto"/>
            <w:ind w:right="-75"/>
            <w:jc w:val="right"/>
            <w:rPr>
              <w:rFonts w:ascii="Poppins Light" w:cs="Poppins Light" w:eastAsia="Poppins Light" w:hAnsi="Poppins Light"/>
              <w:sz w:val="14"/>
              <w:szCs w:val="14"/>
            </w:rPr>
          </w:pPr>
          <w:r w:rsidDel="00000000" w:rsidR="00000000" w:rsidRPr="00000000">
            <w:rPr>
              <w:rFonts w:ascii="Poppins" w:cs="Poppins" w:eastAsia="Poppins" w:hAnsi="Poppins"/>
              <w:b w:val="1"/>
              <w:sz w:val="14"/>
              <w:szCs w:val="14"/>
              <w:rtl w:val="0"/>
            </w:rPr>
            <w:t xml:space="preserve">STUDENT ACTIVITY PACKET</w:t>
          </w:r>
          <w:r w:rsidDel="00000000" w:rsidR="00000000" w:rsidRPr="00000000">
            <w:rPr>
              <w:rFonts w:ascii="Poppins Light" w:cs="Poppins Light" w:eastAsia="Poppins Light" w:hAnsi="Poppins Light"/>
              <w:sz w:val="14"/>
              <w:szCs w:val="14"/>
              <w:rtl w:val="0"/>
            </w:rPr>
            <w:t xml:space="preserve">    </w:t>
          </w:r>
        </w:p>
        <w:p w:rsidR="00000000" w:rsidDel="00000000" w:rsidP="00000000" w:rsidRDefault="00000000" w:rsidRPr="00000000" w14:paraId="00000024">
          <w:pPr>
            <w:spacing w:line="240" w:lineRule="auto"/>
            <w:ind w:right="-75"/>
            <w:jc w:val="right"/>
            <w:rPr>
              <w:rFonts w:ascii="Poppins" w:cs="Poppins" w:eastAsia="Poppins" w:hAnsi="Poppins"/>
              <w:b w:val="1"/>
              <w:color w:val="cccccc"/>
              <w:sz w:val="14"/>
              <w:szCs w:val="14"/>
            </w:rPr>
          </w:pPr>
          <w:r w:rsidDel="00000000" w:rsidR="00000000" w:rsidRPr="00000000">
            <w:rPr>
              <w:rFonts w:ascii="Poppins" w:cs="Poppins" w:eastAsia="Poppins" w:hAnsi="Poppins"/>
              <w:b w:val="1"/>
              <w:color w:val="b7b7b7"/>
              <w:sz w:val="14"/>
              <w:szCs w:val="14"/>
              <w:rtl w:val="0"/>
            </w:rPr>
            <w:t xml:space="preserve">THE BUSINESS OF SPORTS &amp; ENTERTAINMENT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5">
    <w:pPr>
      <w:spacing w:after="0" w:line="14.399999999999999" w:lineRule="auto"/>
      <w:rPr>
        <w:sz w:val="2"/>
        <w:szCs w:val="2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6">
    <w:pPr>
      <w:spacing w:after="0" w:line="14.399999999999999" w:lineRule="auto"/>
      <w:rPr>
        <w:rFonts w:ascii="Open Sans Light" w:cs="Open Sans Light" w:eastAsia="Open Sans Light" w:hAnsi="Open Sans Light"/>
        <w:b w:val="1"/>
        <w:sz w:val="2"/>
        <w:szCs w:val="2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Poppins Light" w:cs="Poppins Light" w:eastAsia="Poppins Light" w:hAnsi="Poppins Light"/>
        <w:color w:val="666666"/>
        <w:sz w:val="18"/>
        <w:szCs w:val="18"/>
        <w:lang w:val="en"/>
      </w:rPr>
    </w:rPrDefault>
    <w:pPrDefault>
      <w:pPr>
        <w:ind w:right="-70.00000000000028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line="192.00000000000003" w:lineRule="auto"/>
      <w:ind w:left="0" w:right="0" w:firstLine="0"/>
    </w:pPr>
    <w:rPr>
      <w:rFonts w:ascii="Poppins" w:cs="Poppins" w:eastAsia="Poppins" w:hAnsi="Poppins"/>
      <w:b w:val="1"/>
      <w:sz w:val="36"/>
      <w:szCs w:val="36"/>
    </w:rPr>
  </w:style>
  <w:style w:type="paragraph" w:styleId="Heading2">
    <w:name w:val="heading 2"/>
    <w:basedOn w:val="Normal"/>
    <w:next w:val="Normal"/>
    <w:pPr>
      <w:keepNext w:val="1"/>
      <w:keepLines w:val="1"/>
      <w:spacing w:after="140" w:before="300" w:line="240" w:lineRule="auto"/>
      <w:ind w:left="-90" w:right="30" w:firstLine="0"/>
    </w:pPr>
    <w:rPr>
      <w:rFonts w:ascii="Poppins" w:cs="Poppins" w:eastAsia="Poppins" w:hAnsi="Poppins"/>
      <w:b w:val="1"/>
      <w:color w:val="134f5c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100" w:before="300" w:line="240" w:lineRule="auto"/>
      <w:ind w:right="30"/>
    </w:pPr>
    <w:rPr>
      <w:rFonts w:ascii="Poppins SemiBold" w:cs="Poppins SemiBold" w:eastAsia="Poppins SemiBold" w:hAnsi="Poppins SemiBold"/>
      <w:color w:val="3d85c6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100" w:line="240" w:lineRule="auto"/>
      <w:ind w:right="0"/>
    </w:pPr>
    <w:rPr>
      <w:rFonts w:ascii="Poppins SemiBold" w:cs="Poppins SemiBold" w:eastAsia="Poppins SemiBold" w:hAnsi="Poppins SemiBold"/>
      <w:color w:val="000000"/>
      <w:sz w:val="20"/>
      <w:szCs w:val="20"/>
    </w:rPr>
  </w:style>
  <w:style w:type="paragraph" w:styleId="Heading5">
    <w:name w:val="heading 5"/>
    <w:basedOn w:val="Normal"/>
    <w:next w:val="Normal"/>
    <w:pPr>
      <w:keepNext w:val="1"/>
      <w:keepLines w:val="1"/>
      <w:spacing w:line="240" w:lineRule="auto"/>
      <w:ind w:right="105"/>
    </w:pPr>
    <w:rPr>
      <w:rFonts w:ascii="Poppins" w:cs="Poppins" w:eastAsia="Poppins" w:hAnsi="Poppins"/>
      <w:color w:val="434343"/>
      <w:sz w:val="21"/>
      <w:szCs w:val="21"/>
    </w:rPr>
  </w:style>
  <w:style w:type="paragraph" w:styleId="Heading6">
    <w:name w:val="heading 6"/>
    <w:basedOn w:val="Normal"/>
    <w:next w:val="Normal"/>
    <w:pPr>
      <w:keepNext w:val="1"/>
      <w:keepLines w:val="1"/>
      <w:shd w:fill="auto" w:val="clear"/>
      <w:spacing w:after="100" w:before="200" w:line="276" w:lineRule="auto"/>
      <w:ind w:right="30"/>
    </w:pPr>
    <w:rPr>
      <w:rFonts w:ascii="Poppins" w:cs="Poppins" w:eastAsia="Poppins" w:hAnsi="Poppins"/>
      <w:b w:val="1"/>
      <w:sz w:val="16"/>
      <w:szCs w:val="16"/>
    </w:rPr>
  </w:style>
  <w:style w:type="paragraph" w:styleId="Title">
    <w:name w:val="Title"/>
    <w:basedOn w:val="Normal"/>
    <w:next w:val="Normal"/>
    <w:pPr>
      <w:keepNext w:val="1"/>
      <w:keepLines w:val="1"/>
      <w:spacing w:line="216" w:lineRule="auto"/>
      <w:ind w:left="0" w:right="0" w:firstLine="0"/>
    </w:pPr>
    <w:rPr>
      <w:rFonts w:ascii="Poppins SemiBold" w:cs="Poppins SemiBold" w:eastAsia="Poppins SemiBold" w:hAnsi="Poppins SemiBold"/>
      <w:color w:val="434343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200" w:line="216" w:lineRule="auto"/>
      <w:ind w:left="0" w:right="0" w:firstLine="0"/>
    </w:pPr>
    <w:rPr>
      <w:rFonts w:ascii="Poppins SemiBold" w:cs="Poppins SemiBold" w:eastAsia="Poppins SemiBold" w:hAnsi="Poppins SemiBold"/>
      <w:color w:val="999999"/>
      <w:sz w:val="44"/>
      <w:szCs w:val="44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20" Type="http://schemas.openxmlformats.org/officeDocument/2006/relationships/font" Target="fonts/OpenSansLight-bold.ttf"/><Relationship Id="rId11" Type="http://schemas.openxmlformats.org/officeDocument/2006/relationships/font" Target="fonts/PoppinsLight-italic.ttf"/><Relationship Id="rId22" Type="http://schemas.openxmlformats.org/officeDocument/2006/relationships/font" Target="fonts/OpenSansLight-boldItalic.ttf"/><Relationship Id="rId10" Type="http://schemas.openxmlformats.org/officeDocument/2006/relationships/font" Target="fonts/PoppinsLight-bold.ttf"/><Relationship Id="rId21" Type="http://schemas.openxmlformats.org/officeDocument/2006/relationships/font" Target="fonts/OpenSansLight-italic.ttf"/><Relationship Id="rId13" Type="http://schemas.openxmlformats.org/officeDocument/2006/relationships/font" Target="fonts/PoppinsSemiBold-regular.ttf"/><Relationship Id="rId12" Type="http://schemas.openxmlformats.org/officeDocument/2006/relationships/font" Target="fonts/PoppinsLight-boldItalic.ttf"/><Relationship Id="rId1" Type="http://schemas.openxmlformats.org/officeDocument/2006/relationships/font" Target="fonts/Poppins-regular.ttf"/><Relationship Id="rId2" Type="http://schemas.openxmlformats.org/officeDocument/2006/relationships/font" Target="fonts/Poppins-bold.ttf"/><Relationship Id="rId3" Type="http://schemas.openxmlformats.org/officeDocument/2006/relationships/font" Target="fonts/Poppins-italic.ttf"/><Relationship Id="rId4" Type="http://schemas.openxmlformats.org/officeDocument/2006/relationships/font" Target="fonts/Poppins-boldItalic.ttf"/><Relationship Id="rId9" Type="http://schemas.openxmlformats.org/officeDocument/2006/relationships/font" Target="fonts/PoppinsLight-regular.ttf"/><Relationship Id="rId15" Type="http://schemas.openxmlformats.org/officeDocument/2006/relationships/font" Target="fonts/PoppinsSemiBold-italic.ttf"/><Relationship Id="rId14" Type="http://schemas.openxmlformats.org/officeDocument/2006/relationships/font" Target="fonts/PoppinsSemiBold-bold.ttf"/><Relationship Id="rId17" Type="http://schemas.openxmlformats.org/officeDocument/2006/relationships/font" Target="fonts/Oswald-regular.ttf"/><Relationship Id="rId16" Type="http://schemas.openxmlformats.org/officeDocument/2006/relationships/font" Target="fonts/PoppinsSemiBold-boldItalic.ttf"/><Relationship Id="rId5" Type="http://schemas.openxmlformats.org/officeDocument/2006/relationships/font" Target="fonts/Lato-regular.ttf"/><Relationship Id="rId19" Type="http://schemas.openxmlformats.org/officeDocument/2006/relationships/font" Target="fonts/OpenSansLight-regular.ttf"/><Relationship Id="rId6" Type="http://schemas.openxmlformats.org/officeDocument/2006/relationships/font" Target="fonts/Lato-bold.ttf"/><Relationship Id="rId18" Type="http://schemas.openxmlformats.org/officeDocument/2006/relationships/font" Target="fonts/Oswald-bold.ttf"/><Relationship Id="rId7" Type="http://schemas.openxmlformats.org/officeDocument/2006/relationships/font" Target="fonts/Lato-italic.ttf"/><Relationship Id="rId8" Type="http://schemas.openxmlformats.org/officeDocument/2006/relationships/font" Target="fonts/Lato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